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EEF" w:rsidRPr="00B42B7C" w:rsidRDefault="00FF2EEF" w:rsidP="00FF2EEF">
      <w:pPr>
        <w:autoSpaceDE w:val="0"/>
        <w:autoSpaceDN w:val="0"/>
        <w:adjustRightInd w:val="0"/>
        <w:spacing w:before="125" w:after="0" w:line="240" w:lineRule="auto"/>
        <w:jc w:val="center"/>
        <w:rPr>
          <w:rFonts w:ascii="Times New Roman" w:hAnsi="Times New Roman"/>
          <w:b/>
          <w:bCs/>
          <w:noProof/>
          <w:sz w:val="24"/>
          <w:szCs w:val="24"/>
          <w:lang w:val="tt-RU" w:eastAsia="ru-RU"/>
        </w:rPr>
      </w:pPr>
      <w:r w:rsidRPr="00B42B7C">
        <w:rPr>
          <w:rFonts w:ascii="Times New Roman" w:hAnsi="Times New Roman"/>
          <w:b/>
          <w:bCs/>
          <w:noProof/>
          <w:sz w:val="24"/>
          <w:szCs w:val="24"/>
          <w:lang w:val="tt-RU" w:eastAsia="ru-RU"/>
        </w:rPr>
        <w:t>Эш программасы түбәндәге документларны исәпкә алып төзелде:</w:t>
      </w:r>
    </w:p>
    <w:p w:rsidR="00FF2EEF" w:rsidRPr="00937322" w:rsidRDefault="00FF2EEF" w:rsidP="00FF2EEF">
      <w:pPr>
        <w:pStyle w:val="Style13"/>
        <w:widowControl/>
        <w:numPr>
          <w:ilvl w:val="0"/>
          <w:numId w:val="3"/>
        </w:numPr>
        <w:spacing w:line="240" w:lineRule="auto"/>
        <w:ind w:left="1070"/>
        <w:jc w:val="both"/>
        <w:rPr>
          <w:color w:val="000000"/>
          <w:lang w:val="tt-RU"/>
        </w:rPr>
      </w:pPr>
      <w:r w:rsidRPr="00937322">
        <w:rPr>
          <w:color w:val="000000"/>
          <w:lang w:val="tt-RU"/>
        </w:rPr>
        <w:t>Россия Федерациясенең “Белем бирү” турындагы 3266-1 номерлы Законы (2012 ел, 28 нче февраль)</w:t>
      </w:r>
      <w:r w:rsidRPr="00937322">
        <w:rPr>
          <w:lang w:val="tt-RU"/>
        </w:rPr>
        <w:t xml:space="preserve"> </w:t>
      </w:r>
    </w:p>
    <w:p w:rsidR="00FF2EEF" w:rsidRPr="00937322" w:rsidRDefault="00FF2EEF" w:rsidP="00FF2EEF">
      <w:pPr>
        <w:pStyle w:val="a3"/>
        <w:numPr>
          <w:ilvl w:val="0"/>
          <w:numId w:val="3"/>
        </w:numPr>
        <w:tabs>
          <w:tab w:val="left" w:pos="284"/>
          <w:tab w:val="left" w:pos="993"/>
        </w:tabs>
        <w:spacing w:after="0" w:line="240" w:lineRule="auto"/>
        <w:ind w:left="1070"/>
        <w:rPr>
          <w:rFonts w:ascii="Times New Roman" w:hAnsi="Times New Roman"/>
          <w:sz w:val="24"/>
          <w:szCs w:val="24"/>
          <w:lang w:val="tt-RU"/>
        </w:rPr>
      </w:pPr>
      <w:r w:rsidRPr="00937322">
        <w:rPr>
          <w:rFonts w:ascii="Times New Roman" w:hAnsi="Times New Roman"/>
          <w:sz w:val="24"/>
          <w:szCs w:val="24"/>
          <w:lang w:val="tt-RU"/>
        </w:rPr>
        <w:t>Р.Ф. Мәгариф Министрлыгының 2004 елның 5 мартында расланган “ Гомуми урта белем бирү буенча Дәүләт белем бирү стандартларының федераль компонентын кабул итү турында”  №1089 (5.03. 2004 ел) боерыгы буенча Дәүләт Стандартының Федераль компоненты; (ред.19.10.2009ел, үзгәрешләр 31.01.2012 елда);</w:t>
      </w:r>
    </w:p>
    <w:p w:rsidR="00FF2EEF" w:rsidRPr="00937322" w:rsidRDefault="00FF2EEF" w:rsidP="00FF2EEF">
      <w:pPr>
        <w:pStyle w:val="1"/>
        <w:numPr>
          <w:ilvl w:val="0"/>
          <w:numId w:val="3"/>
        </w:numPr>
        <w:tabs>
          <w:tab w:val="left" w:pos="284"/>
          <w:tab w:val="left" w:pos="993"/>
        </w:tabs>
        <w:ind w:left="1070"/>
        <w:rPr>
          <w:lang w:val="tt-RU"/>
        </w:rPr>
      </w:pPr>
      <w:r w:rsidRPr="00937322">
        <w:rPr>
          <w:color w:val="000000"/>
          <w:lang w:val="tt-RU"/>
        </w:rPr>
        <w:t xml:space="preserve">Россия Федерациясенең  Мәгариф министрлыгы боерыгы белән расланган гомуми белем бирү мәктәпләре өчен федераль базис һәм үрнәк укыту планнары </w:t>
      </w:r>
      <w:r w:rsidRPr="00937322">
        <w:rPr>
          <w:lang w:val="tt-RU"/>
        </w:rPr>
        <w:t>(09.03.2004 ел № 1312 (1194 нче номерлы Россия Мәгариф һәм фән министрлыгы боерыгы 03.06.2011елда ред-гән);</w:t>
      </w:r>
    </w:p>
    <w:p w:rsidR="00FF2EEF" w:rsidRPr="00937322" w:rsidRDefault="00FF2EEF" w:rsidP="00FF2EEF">
      <w:pPr>
        <w:pStyle w:val="Style13"/>
        <w:widowControl/>
        <w:numPr>
          <w:ilvl w:val="0"/>
          <w:numId w:val="3"/>
        </w:numPr>
        <w:spacing w:line="240" w:lineRule="auto"/>
        <w:ind w:left="1070"/>
        <w:jc w:val="both"/>
        <w:rPr>
          <w:rStyle w:val="FontStyle35"/>
          <w:lang w:val="tt-RU"/>
        </w:rPr>
      </w:pPr>
      <w:r w:rsidRPr="00937322">
        <w:rPr>
          <w:rStyle w:val="FontStyle35"/>
          <w:lang w:val="tt-RU"/>
        </w:rPr>
        <w:t>TP</w:t>
      </w:r>
      <w:r w:rsidRPr="00937322">
        <w:rPr>
          <w:rStyle w:val="FontStyle35"/>
          <w:noProof/>
          <w:lang w:val="tt-RU"/>
        </w:rPr>
        <w:t xml:space="preserve"> Мәгариф һәм фән министрлыгы тарафыннан рөхсәт ителгән 2012-13 нче уку елы өчен дәреслекләр  (№2426/1 13.05.11)</w:t>
      </w:r>
    </w:p>
    <w:p w:rsidR="00FF2EEF" w:rsidRPr="00937322" w:rsidRDefault="00FF2EEF" w:rsidP="00FF2EEF">
      <w:pPr>
        <w:pStyle w:val="Style13"/>
        <w:widowControl/>
        <w:numPr>
          <w:ilvl w:val="0"/>
          <w:numId w:val="3"/>
        </w:numPr>
        <w:spacing w:line="240" w:lineRule="auto"/>
        <w:ind w:left="1070"/>
        <w:jc w:val="both"/>
      </w:pPr>
      <w:r w:rsidRPr="00937322">
        <w:rPr>
          <w:lang w:val="tt-RU"/>
        </w:rPr>
        <w:t>ТР-ның “Белем бирү” турындагы 1982-</w:t>
      </w:r>
      <w:r w:rsidRPr="00937322">
        <w:rPr>
          <w:color w:val="FF0000"/>
          <w:lang w:val="tt-RU"/>
        </w:rPr>
        <w:t xml:space="preserve"> </w:t>
      </w:r>
      <w:r w:rsidRPr="00937322">
        <w:t>XII</w:t>
      </w:r>
      <w:r w:rsidRPr="00937322">
        <w:rPr>
          <w:lang w:val="tt-RU"/>
        </w:rPr>
        <w:t xml:space="preserve"> номерлы Законы (</w:t>
      </w:r>
      <w:r w:rsidRPr="00937322">
        <w:t>19.10.1993</w:t>
      </w:r>
      <w:r w:rsidRPr="00937322">
        <w:rPr>
          <w:lang w:val="tt-RU"/>
        </w:rPr>
        <w:t xml:space="preserve">) </w:t>
      </w:r>
      <w:r w:rsidRPr="00937322">
        <w:t xml:space="preserve">  </w:t>
      </w:r>
      <w:r w:rsidRPr="00937322">
        <w:rPr>
          <w:lang w:val="tt-RU"/>
        </w:rPr>
        <w:t>/ТР Законы №</w:t>
      </w:r>
      <w:r w:rsidRPr="00937322">
        <w:t>1247</w:t>
      </w:r>
      <w:r w:rsidRPr="00937322">
        <w:rPr>
          <w:lang w:val="tt-RU"/>
        </w:rPr>
        <w:t xml:space="preserve"> -2.07.1997 нче елда ред-гән/</w:t>
      </w:r>
    </w:p>
    <w:p w:rsidR="00FF2EEF" w:rsidRPr="00937322" w:rsidRDefault="00FF2EEF" w:rsidP="00FF2EEF">
      <w:pPr>
        <w:pStyle w:val="Style13"/>
        <w:widowControl/>
        <w:numPr>
          <w:ilvl w:val="0"/>
          <w:numId w:val="3"/>
        </w:numPr>
        <w:spacing w:line="240" w:lineRule="auto"/>
        <w:ind w:left="1070"/>
        <w:jc w:val="both"/>
        <w:rPr>
          <w:lang w:val="tt-RU"/>
        </w:rPr>
      </w:pPr>
      <w:r w:rsidRPr="00937322">
        <w:rPr>
          <w:rStyle w:val="FontStyle35"/>
          <w:lang w:val="tt-RU"/>
        </w:rPr>
        <w:t>TP</w:t>
      </w:r>
      <w:r w:rsidRPr="00937322">
        <w:rPr>
          <w:rStyle w:val="FontStyle35"/>
          <w:noProof/>
          <w:lang w:val="tt-RU"/>
        </w:rPr>
        <w:t xml:space="preserve"> Мәгариф һәм фән министрлыгы боерыгы белән расланган,</w:t>
      </w:r>
      <w:r w:rsidRPr="00937322">
        <w:rPr>
          <w:lang w:val="tt-RU"/>
        </w:rPr>
        <w:t xml:space="preserve"> </w:t>
      </w:r>
      <w:r w:rsidRPr="00937322">
        <w:rPr>
          <w:b/>
          <w:lang w:val="tt-RU"/>
        </w:rPr>
        <w:t xml:space="preserve"> </w:t>
      </w:r>
      <w:r w:rsidRPr="00937322">
        <w:rPr>
          <w:lang w:val="tt-RU"/>
        </w:rPr>
        <w:t>гомуми урта белем бирү программаларын гамәлгә куючы Республиканың гомуми белем бирү учреждениеләре өчен базис укыту планы (09.07.2012 ел № 4154/12; 10.07.2012 ел №4165/12)</w:t>
      </w:r>
    </w:p>
    <w:p w:rsidR="00FF2EEF" w:rsidRPr="00937322" w:rsidRDefault="00FF2EEF" w:rsidP="00FF2EEF">
      <w:pPr>
        <w:pStyle w:val="Style13"/>
        <w:widowControl/>
        <w:numPr>
          <w:ilvl w:val="0"/>
          <w:numId w:val="3"/>
        </w:numPr>
        <w:spacing w:line="240" w:lineRule="auto"/>
        <w:ind w:left="1070"/>
        <w:jc w:val="both"/>
        <w:rPr>
          <w:lang w:val="tt-RU"/>
        </w:rPr>
      </w:pPr>
      <w:r w:rsidRPr="00937322">
        <w:rPr>
          <w:lang w:val="tt-RU"/>
        </w:rPr>
        <w:t>“Мәгариф турында” Татарстан Республикасы Законы.- 6 статья – белем алу теле (телләре)- 7 статья – мәгарифнең дәүләт стандартлары-10 статья –уку-укыту программалары- 32 статья – мәгариф учреждениесенең вәкаләтләре һәм җаваплылыгы. Гомуми белем эчтәлегенең мәҗбүри минимумы (ТР  Мәгариф министрлыгының 478 номерлы боерыгы, 05.07.2000 ел)</w:t>
      </w:r>
    </w:p>
    <w:p w:rsidR="00FF2EEF" w:rsidRPr="00937322" w:rsidRDefault="00FF2EEF" w:rsidP="00FF2EEF">
      <w:pPr>
        <w:pStyle w:val="Style13"/>
        <w:widowControl/>
        <w:numPr>
          <w:ilvl w:val="0"/>
          <w:numId w:val="3"/>
        </w:numPr>
        <w:spacing w:line="240" w:lineRule="auto"/>
        <w:ind w:left="1070"/>
        <w:jc w:val="both"/>
        <w:rPr>
          <w:color w:val="000000"/>
          <w:lang w:val="tt-RU"/>
        </w:rPr>
      </w:pPr>
      <w:r w:rsidRPr="00937322">
        <w:rPr>
          <w:color w:val="000000"/>
          <w:lang w:val="tt-RU"/>
        </w:rPr>
        <w:t>”Татарстан Республикасы дәүләт телләре һәм Татарстан Республикасындагы башка телләр турында” Татарстан Республикасы законы (№443  18.07.2004 ел)</w:t>
      </w:r>
    </w:p>
    <w:p w:rsidR="00FF2EEF" w:rsidRPr="00937322" w:rsidRDefault="00FF2EEF" w:rsidP="00FF2EEF">
      <w:pPr>
        <w:pStyle w:val="Style13"/>
        <w:widowControl/>
        <w:numPr>
          <w:ilvl w:val="0"/>
          <w:numId w:val="3"/>
        </w:numPr>
        <w:spacing w:line="240" w:lineRule="auto"/>
        <w:ind w:left="1070"/>
        <w:jc w:val="both"/>
        <w:rPr>
          <w:lang w:val="tt-RU"/>
        </w:rPr>
      </w:pPr>
      <w:r w:rsidRPr="00937322">
        <w:rPr>
          <w:lang w:val="tt-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программасы”(2004 ел, 11 нче октябрь)</w:t>
      </w:r>
    </w:p>
    <w:p w:rsidR="00FF2EEF" w:rsidRPr="00937322" w:rsidRDefault="00FF2EEF" w:rsidP="00FF2EEF">
      <w:pPr>
        <w:pStyle w:val="Style13"/>
        <w:widowControl/>
        <w:numPr>
          <w:ilvl w:val="0"/>
          <w:numId w:val="3"/>
        </w:numPr>
        <w:spacing w:line="240" w:lineRule="auto"/>
        <w:ind w:left="1070"/>
        <w:jc w:val="both"/>
        <w:rPr>
          <w:rStyle w:val="FontStyle35"/>
          <w:lang w:val="tt-RU"/>
        </w:rPr>
      </w:pPr>
      <w:r w:rsidRPr="00937322">
        <w:rPr>
          <w:rStyle w:val="FontStyle35"/>
          <w:noProof/>
          <w:lang w:val="tt-RU"/>
        </w:rPr>
        <w:t xml:space="preserve">Татар теленнән гомуми белем бирүнең дәүләт стандарты.Татарстан Республикасы Мәгариф һәм фән министрлыгы., Казан </w:t>
      </w:r>
      <w:r w:rsidRPr="00937322">
        <w:rPr>
          <w:rStyle w:val="FontStyle35"/>
          <w:lang w:val="tt-RU"/>
        </w:rPr>
        <w:t>, 2008</w:t>
      </w:r>
    </w:p>
    <w:p w:rsidR="00FF2EEF" w:rsidRPr="005B4D47" w:rsidRDefault="00FF2EEF" w:rsidP="00FF2EEF">
      <w:pPr>
        <w:pStyle w:val="Style13"/>
        <w:widowControl/>
        <w:numPr>
          <w:ilvl w:val="0"/>
          <w:numId w:val="3"/>
        </w:numPr>
        <w:spacing w:line="240" w:lineRule="auto"/>
        <w:ind w:left="1070"/>
        <w:jc w:val="both"/>
        <w:rPr>
          <w:rStyle w:val="FontStyle35"/>
          <w:lang w:val="tt-RU"/>
        </w:rPr>
      </w:pPr>
      <w:r w:rsidRPr="00937322">
        <w:rPr>
          <w:rStyle w:val="FontStyle35"/>
          <w:lang w:val="tt-RU"/>
        </w:rPr>
        <w:t xml:space="preserve">TP </w:t>
      </w:r>
      <w:r w:rsidRPr="00937322">
        <w:rPr>
          <w:rStyle w:val="FontStyle35"/>
          <w:noProof/>
          <w:lang w:val="tt-RU"/>
        </w:rPr>
        <w:t xml:space="preserve">Мәгариф һәм фән министрлыгы тарафыннан рөхсәт ителгән Ч.М.Харисова </w:t>
      </w:r>
      <w:r w:rsidRPr="00937322">
        <w:rPr>
          <w:rStyle w:val="FontStyle35"/>
          <w:lang w:val="tt-RU"/>
        </w:rPr>
        <w:t xml:space="preserve">,К.С.Фәтхуллова, З.Н.Хәбибуллина </w:t>
      </w:r>
      <w:r w:rsidRPr="00937322">
        <w:rPr>
          <w:rStyle w:val="FontStyle35"/>
          <w:noProof/>
          <w:lang w:val="tt-RU"/>
        </w:rPr>
        <w:t xml:space="preserve"> авторлыгындагы "Рус телендә урта (тулы) гомуми белем бирү мәктәпләре өчен татар теле һәм әдәбиятыннын үрнәк программалар:</w:t>
      </w:r>
      <w:r w:rsidRPr="00937322">
        <w:rPr>
          <w:rStyle w:val="FontStyle35"/>
          <w:lang w:val="tt-RU"/>
        </w:rPr>
        <w:t xml:space="preserve"> 1-11 </w:t>
      </w:r>
      <w:r w:rsidRPr="00937322">
        <w:rPr>
          <w:rStyle w:val="FontStyle35"/>
          <w:noProof/>
          <w:lang w:val="tt-RU"/>
        </w:rPr>
        <w:t>сыйныфла</w:t>
      </w:r>
      <w:r>
        <w:rPr>
          <w:rStyle w:val="FontStyle35"/>
          <w:noProof/>
          <w:lang w:val="tt-RU"/>
        </w:rPr>
        <w:t>р.- Казан: Татар.кит. нәшр.,2011 ел</w:t>
      </w:r>
    </w:p>
    <w:p w:rsidR="00FF2EEF" w:rsidRPr="00937322" w:rsidRDefault="00FF2EEF" w:rsidP="00FF2EEF">
      <w:pPr>
        <w:pStyle w:val="Style13"/>
        <w:widowControl/>
        <w:numPr>
          <w:ilvl w:val="0"/>
          <w:numId w:val="3"/>
        </w:numPr>
        <w:spacing w:line="240" w:lineRule="auto"/>
        <w:ind w:left="1070"/>
        <w:jc w:val="both"/>
        <w:rPr>
          <w:rStyle w:val="FontStyle35"/>
          <w:lang w:val="tt-RU"/>
        </w:rPr>
      </w:pPr>
      <w:r w:rsidRPr="00937322">
        <w:rPr>
          <w:rStyle w:val="FontStyle35"/>
          <w:noProof/>
          <w:lang w:val="tt-RU"/>
        </w:rPr>
        <w:t>Әлмәт шәһәре 18 нче номерлы урта гомуми белем бирү мәктәбенең эш программасы нигезләмәсе</w:t>
      </w:r>
      <w:r w:rsidRPr="00937322">
        <w:rPr>
          <w:lang w:val="tt-RU"/>
        </w:rPr>
        <w:t>.</w:t>
      </w:r>
    </w:p>
    <w:p w:rsidR="00FF2EEF" w:rsidRPr="00937322" w:rsidRDefault="00FF2EEF" w:rsidP="00FF2EEF">
      <w:pPr>
        <w:tabs>
          <w:tab w:val="left" w:pos="235"/>
        </w:tabs>
        <w:autoSpaceDE w:val="0"/>
        <w:autoSpaceDN w:val="0"/>
        <w:adjustRightInd w:val="0"/>
        <w:spacing w:after="0" w:line="240" w:lineRule="auto"/>
        <w:rPr>
          <w:rFonts w:ascii="Times New Roman" w:hAnsi="Times New Roman"/>
          <w:b/>
          <w:sz w:val="24"/>
          <w:szCs w:val="24"/>
          <w:lang w:val="tt-RU" w:eastAsia="ru-RU"/>
        </w:rPr>
      </w:pPr>
    </w:p>
    <w:p w:rsidR="00FF2EEF" w:rsidRPr="00B42B7C" w:rsidRDefault="00FF2EEF" w:rsidP="00FF2EEF">
      <w:pPr>
        <w:spacing w:after="0" w:line="240" w:lineRule="auto"/>
        <w:jc w:val="center"/>
        <w:rPr>
          <w:rFonts w:ascii="Times New Roman" w:hAnsi="Times New Roman"/>
          <w:sz w:val="24"/>
          <w:szCs w:val="24"/>
          <w:lang w:val="tt-RU" w:eastAsia="ru-RU"/>
        </w:rPr>
      </w:pPr>
      <w:r w:rsidRPr="00B42B7C">
        <w:rPr>
          <w:rFonts w:ascii="Times New Roman" w:hAnsi="Times New Roman"/>
          <w:b/>
          <w:i/>
          <w:sz w:val="24"/>
          <w:szCs w:val="24"/>
          <w:lang w:val="tt-RU" w:eastAsia="ru-RU"/>
        </w:rPr>
        <w:t>Эш программасы структурасы</w:t>
      </w:r>
      <w:r w:rsidRPr="00B42B7C">
        <w:rPr>
          <w:rFonts w:ascii="Times New Roman" w:hAnsi="Times New Roman"/>
          <w:i/>
          <w:sz w:val="24"/>
          <w:szCs w:val="24"/>
          <w:lang w:val="tt-RU" w:eastAsia="ru-RU"/>
        </w:rPr>
        <w:t>.</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ab/>
        <w:t>Татар теленнән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FF2EEF" w:rsidRPr="00B42B7C" w:rsidRDefault="00FF2EEF" w:rsidP="00FF2EEF">
      <w:pPr>
        <w:spacing w:after="0" w:line="240" w:lineRule="auto"/>
        <w:jc w:val="center"/>
        <w:rPr>
          <w:rFonts w:ascii="Times New Roman" w:hAnsi="Times New Roman"/>
          <w:b/>
          <w:i/>
          <w:sz w:val="24"/>
          <w:szCs w:val="24"/>
          <w:lang w:val="tt-RU" w:eastAsia="ru-RU"/>
        </w:rPr>
      </w:pPr>
      <w:r w:rsidRPr="00B42B7C">
        <w:rPr>
          <w:rFonts w:ascii="Times New Roman" w:hAnsi="Times New Roman"/>
          <w:b/>
          <w:i/>
          <w:sz w:val="24"/>
          <w:szCs w:val="24"/>
          <w:lang w:val="tt-RU" w:eastAsia="ru-RU"/>
        </w:rPr>
        <w:t>Эш программасының эчтәлеге.</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Яңа стандарттагы иң мөһим таләп мондый: мәктәпне тәмамлаганда, «укучы үз алдына максат куярга һәм аны тормышка ашыру юлларын үзе таба алу дәрәҗәсенә күтәрелергә тиеш”. Бу – яңа стандартта эшлекле белем дип атала. Эшлекле белем – стандарт керткән яңалыкның әһәмиятле эчтәлеген ачып бирүче иң гомуми төшенчә. Белем алу гамәлләренең структурасын һәм принцибын стандарт үзе аңлата:</w:t>
      </w:r>
    </w:p>
    <w:p w:rsidR="00FF2EEF" w:rsidRPr="00B42B7C" w:rsidRDefault="00FF2EEF" w:rsidP="00FF2EEF">
      <w:pPr>
        <w:spacing w:after="0" w:line="240" w:lineRule="auto"/>
        <w:jc w:val="center"/>
        <w:rPr>
          <w:rFonts w:ascii="Times New Roman" w:hAnsi="Times New Roman"/>
          <w:sz w:val="24"/>
          <w:szCs w:val="24"/>
          <w:lang w:val="tt-RU" w:eastAsia="ru-RU"/>
        </w:rPr>
      </w:pPr>
      <w:r w:rsidRPr="00B42B7C">
        <w:rPr>
          <w:rFonts w:ascii="Times New Roman" w:hAnsi="Times New Roman"/>
          <w:sz w:val="24"/>
          <w:szCs w:val="24"/>
          <w:lang w:val="tt-RU" w:eastAsia="ru-RU"/>
        </w:rPr>
        <w:t>Татар теле укытуның максатлары:</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Укучыларда татар теленә хөрмәт һәм аны ярату, рухи кыйммәт һәм кешелек дөньясының аралашу, белем алу чарасы буларак  аңлы караш тәрбияләү;</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Укучыларның сөйләү һәм фикерләү сәләтен үстерү, аларны татар әдәби телен тормышның төрле өлкәләрендә ирекле куллана алырлык шәхесләр итеп тәрбияләү;  дөрес сөйләм эшчәнлегенең үзара аралашу чарасы икәнен белдерү;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Татар теле, аның төзелеше, кулланылышы турында мәгълүмат алу; татар әдәби теленең төп нормаларын һәм стилистик мөмкинлекләрен ачык күзаллау, аларны тиешенчә куллана белү; сүз байлыгын арттыру, сөйләмдә кулланыла торган грамматик чараларны төрлеләндерү;</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Телне өйрәнгәндә үзләштергән белем һәм күнекмәләрне сөйләмдә дөрес куллана белү.</w:t>
      </w:r>
    </w:p>
    <w:p w:rsidR="00FF2EEF" w:rsidRPr="00937322" w:rsidRDefault="00FF2EEF" w:rsidP="00FF2EEF">
      <w:pPr>
        <w:spacing w:after="0" w:line="240" w:lineRule="auto"/>
        <w:rPr>
          <w:rFonts w:ascii="Times New Roman" w:hAnsi="Times New Roman"/>
          <w:b/>
          <w:sz w:val="24"/>
          <w:szCs w:val="24"/>
          <w:lang w:val="tt-RU" w:eastAsia="ru-RU"/>
        </w:rPr>
      </w:pPr>
      <w:r w:rsidRPr="00937322">
        <w:rPr>
          <w:rFonts w:ascii="Times New Roman" w:hAnsi="Times New Roman"/>
          <w:b/>
          <w:sz w:val="24"/>
          <w:szCs w:val="24"/>
          <w:lang w:val="tt-RU" w:eastAsia="ru-RU"/>
        </w:rPr>
        <w:t>8нче сыйныф укучылары өчен белем бирү эчтәлегенең мәҗбүри минимумы.</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b/>
          <w:sz w:val="24"/>
          <w:szCs w:val="24"/>
          <w:u w:val="single"/>
          <w:lang w:val="tt-RU" w:eastAsia="ru-RU"/>
        </w:rPr>
        <w:t>Коммуникатив компетенция</w:t>
      </w:r>
      <w:r w:rsidRPr="00B42B7C">
        <w:rPr>
          <w:rFonts w:ascii="Times New Roman" w:hAnsi="Times New Roman"/>
          <w:sz w:val="24"/>
          <w:szCs w:val="24"/>
          <w:u w:val="single"/>
          <w:lang w:val="tt-RU" w:eastAsia="ru-RU"/>
        </w:rPr>
        <w:t>.</w:t>
      </w:r>
      <w:r w:rsidRPr="00B42B7C">
        <w:rPr>
          <w:rFonts w:ascii="Times New Roman" w:hAnsi="Times New Roman"/>
          <w:sz w:val="24"/>
          <w:szCs w:val="24"/>
          <w:lang w:val="tt-RU" w:eastAsia="ru-RU"/>
        </w:rPr>
        <w:t xml:space="preserve"> Сөйләм. Телдән һәм язма сөйләм. Диалогик һәм монологик сөйләм. Сөйләм стильләре. Матур әдәбият теле.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lastRenderedPageBreak/>
        <w:t xml:space="preserve">   Телдән һәм язма сөйләмне аеру. Тел берәмлекләрен аралашуны ситуация үзенчәлекләренә карап сайлый белү. Аралашу өлкәсенә һәм ситуациясенә бәйле рәвештә телдән һәм язма сөйләмне дөрес файдалану.</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Текстның темасы, төп фикере һәм төзелеше. Аларның стильләрендә жанр төрлелеге.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Татар әдәби теле һәм аның нормалары турында төшенчә.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Сөйләм эшчәнлеге төрләрен (тыңлап аңлау, сөйләү, уку һәм язу) үзләштерү.</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Укуның төрле төрләрен (танышу, өйрәнү һ.б.)үзләштерү. Уку киталары, масса күләм мәгълүмат чаралары, интернет һ.б. чаралар белән эшләү алымнарын үзләштерү.</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Иҗтимагый-мәдәнии, әхлакый, көнкүреш, уку темаларына бәйле булган монологтк һәм диалогик сөйләм үрнәкләрен төзү.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Текстның эчтәлеген кыскача , тулы яки сайлап алып сөйләү. Диктантлар, изложениеләр һәм сочинениеләр язу.  Төрле стилҗ һәм жанрдагы текстлар төзү: бәяләмә, аннотация, хат, ышаныч кәгаз</w:t>
      </w:r>
      <w:r>
        <w:rPr>
          <w:rFonts w:ascii="Times New Roman" w:hAnsi="Times New Roman"/>
          <w:sz w:val="24"/>
          <w:szCs w:val="24"/>
          <w:lang w:val="tt-RU" w:eastAsia="ru-RU"/>
        </w:rPr>
        <w:t>е, гариза, тезис, конспект һ.б</w:t>
      </w:r>
      <w:r w:rsidRPr="00B42B7C">
        <w:rPr>
          <w:rFonts w:ascii="Times New Roman" w:hAnsi="Times New Roman"/>
          <w:sz w:val="24"/>
          <w:szCs w:val="24"/>
          <w:lang w:val="tt-RU" w:eastAsia="ru-RU"/>
        </w:rPr>
        <w:t>.</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b/>
          <w:sz w:val="24"/>
          <w:szCs w:val="24"/>
          <w:u w:val="single"/>
          <w:lang w:val="tt-RU" w:eastAsia="ru-RU"/>
        </w:rPr>
        <w:t>Лингвистик компетенция.</w:t>
      </w:r>
      <w:r w:rsidRPr="00B42B7C">
        <w:rPr>
          <w:rFonts w:ascii="Times New Roman" w:hAnsi="Times New Roman"/>
          <w:sz w:val="24"/>
          <w:szCs w:val="24"/>
          <w:lang w:val="tt-RU" w:eastAsia="ru-RU"/>
        </w:rPr>
        <w:t xml:space="preserve"> Телнең кеше тормышында һәм җөмгыятьтә тоткан урыны. Татар теле – Татарстан Республикасының дәүләт теле. Татар теле – татар халкының милли теле.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Матур әдәбият һәм аның нормалары турында төшенчә.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Татар теленең үсештә булуы. Соңгы елларда татар теле лексикасындагы үзгәрешләр.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Тел белеменә караган сүзлекләр һәм алардан файдалану.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w:t>
      </w:r>
    </w:p>
    <w:p w:rsidR="00FF2EEF" w:rsidRPr="00B42B7C" w:rsidRDefault="00FF2EEF" w:rsidP="00FF2EEF">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Программада 105 сәгать каралган: теоретик материал –75 сәгать, кабатлау -6 сәгать, бәйләнешле сөйләм үстерү – 6сәгать, төрле типтагы тикшерү эшләре - 18 сәгать</w:t>
      </w:r>
    </w:p>
    <w:p w:rsidR="00FF2EEF" w:rsidRPr="00B42B7C" w:rsidRDefault="00FF2EEF" w:rsidP="00FF2EEF">
      <w:pPr>
        <w:suppressAutoHyphens/>
        <w:spacing w:after="0" w:line="240" w:lineRule="auto"/>
        <w:contextualSpacing/>
        <w:rPr>
          <w:rFonts w:ascii="Times New Roman" w:hAnsi="Times New Roman"/>
          <w:sz w:val="24"/>
          <w:szCs w:val="24"/>
          <w:lang w:val="tt-RU" w:eastAsia="ru-RU"/>
        </w:rPr>
      </w:pPr>
      <w:r w:rsidRPr="00B42B7C">
        <w:rPr>
          <w:rFonts w:ascii="Times New Roman" w:hAnsi="Times New Roman"/>
          <w:b/>
          <w:sz w:val="24"/>
          <w:szCs w:val="24"/>
          <w:lang w:val="tt-RU" w:eastAsia="ru-RU"/>
        </w:rPr>
        <w:t>Программадагы үзгәрешләр:</w:t>
      </w:r>
      <w:r w:rsidRPr="00B42B7C">
        <w:rPr>
          <w:rFonts w:ascii="Times New Roman" w:hAnsi="Times New Roman"/>
          <w:sz w:val="24"/>
          <w:szCs w:val="24"/>
          <w:lang w:val="tt-RU" w:eastAsia="ru-RU"/>
        </w:rPr>
        <w:t>Тө</w:t>
      </w:r>
      <w:r>
        <w:rPr>
          <w:rFonts w:ascii="Times New Roman" w:hAnsi="Times New Roman"/>
          <w:sz w:val="24"/>
          <w:szCs w:val="24"/>
          <w:lang w:val="tt-RU" w:eastAsia="ru-RU"/>
        </w:rPr>
        <w:t>п программада 8 нче сыйныфта татар теленн</w:t>
      </w:r>
      <w:r w:rsidRPr="00B42B7C">
        <w:rPr>
          <w:rFonts w:ascii="Times New Roman" w:hAnsi="Times New Roman"/>
          <w:sz w:val="24"/>
          <w:szCs w:val="24"/>
          <w:lang w:val="tt-RU" w:eastAsia="ru-RU"/>
        </w:rPr>
        <w:t>ә</w:t>
      </w:r>
      <w:r>
        <w:rPr>
          <w:rFonts w:ascii="Times New Roman" w:hAnsi="Times New Roman"/>
          <w:sz w:val="24"/>
          <w:szCs w:val="24"/>
          <w:lang w:val="tt-RU" w:eastAsia="ru-RU"/>
        </w:rPr>
        <w:t>н</w:t>
      </w:r>
      <w:r w:rsidRPr="00B42B7C">
        <w:rPr>
          <w:rFonts w:ascii="Times New Roman" w:hAnsi="Times New Roman"/>
          <w:sz w:val="24"/>
          <w:szCs w:val="24"/>
          <w:lang w:val="tt-RU" w:eastAsia="ru-RU"/>
        </w:rPr>
        <w:t xml:space="preserve"> атнага 3сәг.бирелә, елына  105 сәгать үткәрү каралган. Укучыларның белемен һәм</w:t>
      </w:r>
      <w:r>
        <w:rPr>
          <w:rFonts w:ascii="Times New Roman" w:hAnsi="Times New Roman"/>
          <w:sz w:val="24"/>
          <w:szCs w:val="24"/>
          <w:lang w:val="tt-RU" w:eastAsia="ru-RU"/>
        </w:rPr>
        <w:t xml:space="preserve"> әзерлек дәрәҗәсен истә тотып 8сыйныфлар</w:t>
      </w:r>
      <w:r w:rsidRPr="00B42B7C">
        <w:rPr>
          <w:rFonts w:ascii="Times New Roman" w:hAnsi="Times New Roman"/>
          <w:sz w:val="24"/>
          <w:szCs w:val="24"/>
          <w:lang w:val="tt-RU" w:eastAsia="ru-RU"/>
        </w:rPr>
        <w:t>да татар теле өчен 105 сәгать бүлеп алынды. Рус телендә урта (тулы)гомуми белем бирү мәктәбендә татар телен укыту программасы (татар балалары өчен): 1-11 нче сыйныфлар. – Казан: Татарстан китап нәшрияты, 2011.) нигезләнеп төзелде.Кайбер темаларда программадагы һәм дәреслектәге сәгать саны туры килми, чөнки үрнәк  программасы буенча төзелде.   Рус телендә төп гомуми белем бирү мәктәбенең 8нче сыйныфы өчен дәреслек. Р.Ә. Асылгәрәева, М.З. Зиннәтова. – Казан.”Мәгариф” нәшрияты 2011ел</w:t>
      </w:r>
    </w:p>
    <w:p w:rsidR="00FF2EEF" w:rsidRPr="00B42B7C" w:rsidRDefault="00FF2EEF" w:rsidP="00FF2EEF">
      <w:pPr>
        <w:spacing w:after="0" w:line="240" w:lineRule="auto"/>
        <w:rPr>
          <w:rFonts w:ascii="Times New Roman" w:hAnsi="Times New Roman"/>
          <w:sz w:val="24"/>
          <w:szCs w:val="24"/>
          <w:lang w:val="tt-RU" w:eastAsia="ru-RU"/>
        </w:rPr>
      </w:pPr>
    </w:p>
    <w:p w:rsidR="00FF2EEF" w:rsidRPr="00B42B7C" w:rsidRDefault="00FF2EEF" w:rsidP="00FF2EEF">
      <w:pPr>
        <w:spacing w:after="0" w:line="240" w:lineRule="auto"/>
        <w:jc w:val="center"/>
        <w:rPr>
          <w:rFonts w:ascii="Times New Roman" w:hAnsi="Times New Roman"/>
          <w:sz w:val="24"/>
          <w:szCs w:val="24"/>
          <w:lang w:val="tt-RU" w:eastAsia="ru-RU"/>
        </w:rPr>
      </w:pPr>
    </w:p>
    <w:p w:rsidR="00FF2EEF" w:rsidRPr="00B42B7C" w:rsidRDefault="00FF2EEF" w:rsidP="00FF2EEF">
      <w:pPr>
        <w:spacing w:after="0" w:line="240" w:lineRule="auto"/>
        <w:jc w:val="center"/>
        <w:rPr>
          <w:rFonts w:ascii="Times New Roman" w:hAnsi="Times New Roman"/>
          <w:sz w:val="24"/>
          <w:szCs w:val="24"/>
          <w:lang w:val="tt-RU" w:eastAsia="ru-RU"/>
        </w:rPr>
      </w:pPr>
      <w:r w:rsidRPr="00B42B7C">
        <w:rPr>
          <w:rFonts w:ascii="Times New Roman" w:hAnsi="Times New Roman"/>
          <w:sz w:val="24"/>
          <w:szCs w:val="24"/>
          <w:lang w:val="tt-RU" w:eastAsia="ru-RU"/>
        </w:rPr>
        <w:t>Программаның эчтәлеге</w:t>
      </w:r>
    </w:p>
    <w:tbl>
      <w:tblPr>
        <w:tblW w:w="0" w:type="auto"/>
        <w:tblLook w:val="01E0"/>
      </w:tblPr>
      <w:tblGrid>
        <w:gridCol w:w="758"/>
        <w:gridCol w:w="3005"/>
        <w:gridCol w:w="980"/>
        <w:gridCol w:w="6245"/>
      </w:tblGrid>
      <w:tr w:rsidR="00FF2EEF" w:rsidRPr="00B42B7C" w:rsidTr="00F701D5">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Төп темалар</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Сәг.</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Белем һәм күнекмәләр</w:t>
            </w:r>
          </w:p>
        </w:tc>
      </w:tr>
      <w:tr w:rsidR="00FF2EEF" w:rsidRPr="00FF2EEF" w:rsidTr="00F701D5">
        <w:trPr>
          <w:trHeight w:val="260"/>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5-7 сыйныфларда үткәннәрне кабатлау.</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6</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сүз ясалышы, сүз төзелеше, сүз төркемнәре, фигыль, фигыль юнәлешләре, җөмләдә сүзләр тәртибе;</w:t>
            </w:r>
          </w:p>
        </w:tc>
      </w:tr>
      <w:tr w:rsidR="00FF2EEF" w:rsidRPr="00B42B7C" w:rsidTr="00F701D5">
        <w:trPr>
          <w:trHeight w:val="300"/>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2</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Синтаксис турында төшенчә</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2</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 синтаксис турында төшенчә, синтаксик берәмлекләр;</w:t>
            </w:r>
          </w:p>
        </w:tc>
      </w:tr>
      <w:tr w:rsidR="00FF2EEF" w:rsidRPr="00FF2EEF" w:rsidTr="00F701D5">
        <w:trPr>
          <w:trHeight w:val="240"/>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3</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Җөмләдә сүзләр һәм җөмләләр  бәйләнеше</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10</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җөмләдә сүзләр бәйләнеше,тезүле бәйләнеш, ияртүле бәйләнеш, сүзтезмә һәм җөмлә,    рус һәм татар телләрендә сүзләр бәйләнеше;   </w:t>
            </w:r>
          </w:p>
        </w:tc>
      </w:tr>
      <w:tr w:rsidR="00FF2EEF" w:rsidRPr="00FF2EEF" w:rsidTr="00F701D5">
        <w:trPr>
          <w:trHeight w:val="330"/>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4</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Җөмлә кисәкләре</w:t>
            </w:r>
          </w:p>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Җөмләнең баш кисәкләре</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w:t>
            </w:r>
          </w:p>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5</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җөмлә кисәкләре, ия һәм аның белдерелүе, хәбәр һәм аның белдерелүе, </w:t>
            </w:r>
          </w:p>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кушма хәбәр һәм аның белдерелүе, ия белән хәбәр арасында сызык;</w:t>
            </w:r>
          </w:p>
        </w:tc>
      </w:tr>
      <w:tr w:rsidR="00FF2EEF" w:rsidRPr="00FF2EEF" w:rsidTr="00F701D5">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5</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Җөмләнең иярчен кисәкләре</w:t>
            </w:r>
          </w:p>
          <w:p w:rsidR="00FF2EEF" w:rsidRPr="00B42B7C" w:rsidRDefault="00FF2EEF" w:rsidP="00F701D5">
            <w:pPr>
              <w:spacing w:after="0" w:line="240" w:lineRule="auto"/>
              <w:rPr>
                <w:rFonts w:ascii="Times New Roman" w:hAnsi="Times New Roman"/>
                <w:sz w:val="24"/>
                <w:szCs w:val="24"/>
                <w:lang w:val="tt-RU" w:eastAsia="ru-RU"/>
              </w:rPr>
            </w:pP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22</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аергыч һәм аның белдерелүе, аергыч белән аерылмыш арасында бәйләнеш;</w:t>
            </w:r>
          </w:p>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тәмамлык һәм аның белдерелүе,туры һәм кыек тәмамлыклар;</w:t>
            </w:r>
          </w:p>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хәл һәм аның төрләре: урын хәле, вакыт хәле, рәвеш хәле, күләм хәле, сәбәп хәле, максат хәле, шарт хәл, кире хәл;</w:t>
            </w:r>
          </w:p>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аерымланган хәлләр һәм алар янында тыныш билгеләре, төрле хәлләрнең аерымлануы;</w:t>
            </w:r>
          </w:p>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аныклагыч; аерымланган аныклагычлар, алар янында тыныш билгеләре, </w:t>
            </w:r>
          </w:p>
        </w:tc>
      </w:tr>
      <w:tr w:rsidR="00FF2EEF" w:rsidRPr="00FF2EEF" w:rsidTr="00F701D5">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lastRenderedPageBreak/>
              <w:t>6</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Җөмләнең модаль кисәкләре</w:t>
            </w:r>
          </w:p>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Эндәш һәм кереш сүзләр. Кереш җөмләләр</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7</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эндәш сүзләр һәм алар янында тыныш билгеләре;</w:t>
            </w:r>
          </w:p>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кереш сүзләр һәм алар янында тыныш билгеләре;</w:t>
            </w:r>
          </w:p>
          <w:p w:rsidR="00FF2EEF" w:rsidRPr="00B42B7C" w:rsidRDefault="00FF2EEF" w:rsidP="00FF2EEF">
            <w:pPr>
              <w:numPr>
                <w:ilvl w:val="0"/>
                <w:numId w:val="1"/>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кереш җөмләләр  һәм алар янында тыныш билгеләре;</w:t>
            </w:r>
          </w:p>
        </w:tc>
      </w:tr>
      <w:tr w:rsidR="00FF2EEF" w:rsidRPr="00B42B7C" w:rsidTr="00F701D5">
        <w:trPr>
          <w:trHeight w:val="810"/>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7</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Җөмләнең тиңдәш кисәкләре</w:t>
            </w:r>
          </w:p>
          <w:p w:rsidR="00FF2EEF" w:rsidRPr="00B42B7C" w:rsidRDefault="00FF2EEF" w:rsidP="00F701D5">
            <w:pPr>
              <w:spacing w:after="0" w:line="240" w:lineRule="auto"/>
              <w:rPr>
                <w:rFonts w:ascii="Times New Roman" w:hAnsi="Times New Roman"/>
                <w:sz w:val="24"/>
                <w:szCs w:val="24"/>
                <w:lang w:val="tt-RU" w:eastAsia="ru-RU"/>
              </w:rPr>
            </w:pP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4</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тиңдәш кисәкләр, алар янында бәйләүче чаралар, тиңдәш кисәкләр һәм янында тыныш билгеләре; тиңдәш кисәкләр янында гомумиләштерүче сүзләр;</w:t>
            </w:r>
          </w:p>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 xml:space="preserve">диалог һәм монологларда, </w:t>
            </w:r>
            <w:proofErr w:type="spellStart"/>
            <w:r w:rsidRPr="00B42B7C">
              <w:rPr>
                <w:rFonts w:ascii="Times New Roman" w:hAnsi="Times New Roman"/>
                <w:sz w:val="24"/>
                <w:szCs w:val="24"/>
                <w:lang w:eastAsia="ru-RU"/>
              </w:rPr>
              <w:t>ц</w:t>
            </w:r>
            <w:proofErr w:type="spellEnd"/>
            <w:r w:rsidRPr="00B42B7C">
              <w:rPr>
                <w:rFonts w:ascii="Times New Roman" w:hAnsi="Times New Roman"/>
                <w:sz w:val="24"/>
                <w:szCs w:val="24"/>
                <w:lang w:val="tt-RU" w:eastAsia="ru-RU"/>
              </w:rPr>
              <w:t>итаталарда тыныш билгеләре куелышы.</w:t>
            </w:r>
          </w:p>
        </w:tc>
      </w:tr>
      <w:tr w:rsidR="00FF2EEF" w:rsidRPr="00FF2EEF" w:rsidTr="00F701D5">
        <w:trPr>
          <w:trHeight w:val="285"/>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8</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Җөмләдә сүз тәртибе</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5</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сүзләрнең уңай һәм кире тәртибе, логик басым;</w:t>
            </w:r>
          </w:p>
        </w:tc>
      </w:tr>
      <w:tr w:rsidR="00FF2EEF" w:rsidRPr="00FF2EEF" w:rsidTr="00F701D5">
        <w:trPr>
          <w:trHeight w:val="165"/>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9</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Гади һәм кушма җөмлә, аларның төрләре</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4</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әйтү максаты ягыннан җөмлә төрләре: хикәя җөмлә, сорау җөмлә, боеру җөмлә, тойгылы җөмлә;</w:t>
            </w:r>
          </w:p>
        </w:tc>
      </w:tr>
      <w:tr w:rsidR="00FF2EEF" w:rsidRPr="00FF2EEF" w:rsidTr="00F701D5">
        <w:trPr>
          <w:trHeight w:val="555"/>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10</w:t>
            </w:r>
          </w:p>
          <w:p w:rsidR="00FF2EEF" w:rsidRPr="00B42B7C" w:rsidRDefault="00FF2EEF" w:rsidP="00F701D5">
            <w:pPr>
              <w:spacing w:after="0" w:line="240" w:lineRule="auto"/>
              <w:rPr>
                <w:rFonts w:ascii="Times New Roman" w:hAnsi="Times New Roman"/>
                <w:sz w:val="24"/>
                <w:szCs w:val="24"/>
                <w:lang w:val="tt-RU" w:eastAsia="ru-RU"/>
              </w:rPr>
            </w:pP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Ике составлы һәм бер составлы җөмләләр</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5</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җыйнак һәм җәенке җөмләләр, гади җөмләгә синтаксик анализ;</w:t>
            </w:r>
          </w:p>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бер составлы җөмләләр: исем җөмлә, фигыль җөмлә, сүз җөмлә;</w:t>
            </w:r>
          </w:p>
        </w:tc>
      </w:tr>
      <w:tr w:rsidR="00FF2EEF" w:rsidRPr="00FF2EEF" w:rsidTr="00F701D5">
        <w:trPr>
          <w:trHeight w:val="255"/>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11</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Тулы һәм ким җөмләләр.</w:t>
            </w:r>
          </w:p>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Раслау һәм инкарь җөмләләр</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8</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тулы һәм ким җөмләләр турында төшенчә;</w:t>
            </w:r>
          </w:p>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раслау һәм инкарь җөмләләр, раслау һәм инкарь җөмләләрнең кулланлышы;</w:t>
            </w:r>
          </w:p>
        </w:tc>
      </w:tr>
      <w:tr w:rsidR="00FF2EEF" w:rsidRPr="00FF2EEF" w:rsidTr="00F701D5">
        <w:trPr>
          <w:trHeight w:val="255"/>
        </w:trPr>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12</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Туры һәм кыек сөйләм</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2</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F2EEF">
            <w:pPr>
              <w:numPr>
                <w:ilvl w:val="0"/>
                <w:numId w:val="2"/>
              </w:num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туры һәм кыек сөйләм турында төшенчә, диалог, туры сөйләм янында тыныш билгеләре, туры сөйләмне кыек сөйләмгә әйләндерү;</w:t>
            </w:r>
          </w:p>
        </w:tc>
      </w:tr>
      <w:tr w:rsidR="00FF2EEF" w:rsidRPr="00B42B7C" w:rsidTr="00F701D5">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13</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Тикшерү эшләре</w:t>
            </w:r>
          </w:p>
          <w:p w:rsidR="00FF2EEF" w:rsidRPr="00B42B7C" w:rsidRDefault="00FF2EEF" w:rsidP="00F701D5">
            <w:pPr>
              <w:spacing w:after="0" w:line="240" w:lineRule="auto"/>
              <w:rPr>
                <w:rFonts w:ascii="Times New Roman" w:hAnsi="Times New Roman"/>
                <w:sz w:val="24"/>
                <w:szCs w:val="24"/>
                <w:lang w:val="tt-RU" w:eastAsia="ru-RU"/>
              </w:rPr>
            </w:pP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18</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p>
        </w:tc>
      </w:tr>
      <w:tr w:rsidR="00FF2EEF" w:rsidRPr="00B42B7C" w:rsidTr="00F701D5">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14</w:t>
            </w: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Бәйләнешле сөйләм үстерү</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sidRPr="00B42B7C">
              <w:rPr>
                <w:rFonts w:ascii="Times New Roman" w:hAnsi="Times New Roman"/>
                <w:sz w:val="24"/>
                <w:szCs w:val="24"/>
                <w:lang w:val="tt-RU" w:eastAsia="ru-RU"/>
              </w:rPr>
              <w:t>6</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p>
        </w:tc>
      </w:tr>
      <w:tr w:rsidR="00FF2EEF" w:rsidRPr="00B42B7C" w:rsidTr="00F701D5">
        <w:tc>
          <w:tcPr>
            <w:tcW w:w="962"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p>
        </w:tc>
        <w:tc>
          <w:tcPr>
            <w:tcW w:w="3931"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Барлыгы</w:t>
            </w:r>
          </w:p>
        </w:tc>
        <w:tc>
          <w:tcPr>
            <w:tcW w:w="1208"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105</w:t>
            </w:r>
          </w:p>
        </w:tc>
        <w:tc>
          <w:tcPr>
            <w:tcW w:w="8685" w:type="dxa"/>
            <w:tcBorders>
              <w:top w:val="single" w:sz="4" w:space="0" w:color="auto"/>
              <w:left w:val="single" w:sz="4" w:space="0" w:color="auto"/>
              <w:bottom w:val="single" w:sz="4" w:space="0" w:color="auto"/>
              <w:right w:val="single" w:sz="4" w:space="0" w:color="auto"/>
            </w:tcBorders>
          </w:tcPr>
          <w:p w:rsidR="00FF2EEF" w:rsidRPr="00B42B7C" w:rsidRDefault="00FF2EEF" w:rsidP="00F701D5">
            <w:pPr>
              <w:spacing w:after="0" w:line="240" w:lineRule="auto"/>
              <w:rPr>
                <w:rFonts w:ascii="Times New Roman" w:hAnsi="Times New Roman"/>
                <w:sz w:val="24"/>
                <w:szCs w:val="24"/>
                <w:lang w:val="tt-RU" w:eastAsia="ru-RU"/>
              </w:rPr>
            </w:pPr>
          </w:p>
        </w:tc>
      </w:tr>
    </w:tbl>
    <w:p w:rsidR="00EC3BAC" w:rsidRDefault="00EC3BAC"/>
    <w:sectPr w:rsidR="00EC3BAC" w:rsidSect="00FF2EEF">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B3742"/>
    <w:multiLevelType w:val="hybridMultilevel"/>
    <w:tmpl w:val="33ACB34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3956538"/>
    <w:multiLevelType w:val="hybridMultilevel"/>
    <w:tmpl w:val="83527A16"/>
    <w:lvl w:ilvl="0" w:tplc="0C8CBD50">
      <w:start w:val="1"/>
      <w:numFmt w:val="decimal"/>
      <w:lvlText w:val="%1."/>
      <w:lvlJc w:val="left"/>
      <w:pPr>
        <w:ind w:left="720" w:hanging="360"/>
      </w:pPr>
      <w:rPr>
        <w:rFonts w:cs="Times New Roman" w:hint="default"/>
        <w:color w:val="auto"/>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5F4C2983"/>
    <w:multiLevelType w:val="hybridMultilevel"/>
    <w:tmpl w:val="614067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FF2EEF"/>
    <w:rsid w:val="00EC3BAC"/>
    <w:rsid w:val="00FF2E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EE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F2EEF"/>
    <w:pPr>
      <w:ind w:left="720"/>
      <w:contextualSpacing/>
    </w:pPr>
    <w:rPr>
      <w:rFonts w:eastAsia="Times New Roman"/>
      <w:lang w:eastAsia="ru-RU"/>
    </w:rPr>
  </w:style>
  <w:style w:type="paragraph" w:customStyle="1" w:styleId="Style13">
    <w:name w:val="Style13"/>
    <w:basedOn w:val="a"/>
    <w:uiPriority w:val="99"/>
    <w:rsid w:val="00FF2EEF"/>
    <w:pPr>
      <w:widowControl w:val="0"/>
      <w:autoSpaceDE w:val="0"/>
      <w:autoSpaceDN w:val="0"/>
      <w:adjustRightInd w:val="0"/>
      <w:spacing w:after="0" w:line="274" w:lineRule="exact"/>
      <w:ind w:firstLine="710"/>
    </w:pPr>
    <w:rPr>
      <w:rFonts w:ascii="Times New Roman" w:eastAsia="Times New Roman" w:hAnsi="Times New Roman"/>
      <w:sz w:val="24"/>
      <w:szCs w:val="24"/>
      <w:lang w:eastAsia="ru-RU"/>
    </w:rPr>
  </w:style>
  <w:style w:type="character" w:customStyle="1" w:styleId="FontStyle35">
    <w:name w:val="Font Style35"/>
    <w:uiPriority w:val="99"/>
    <w:rsid w:val="00FF2EEF"/>
    <w:rPr>
      <w:rFonts w:ascii="Times New Roman" w:hAnsi="Times New Roman"/>
      <w:sz w:val="22"/>
    </w:rPr>
  </w:style>
  <w:style w:type="paragraph" w:customStyle="1" w:styleId="1">
    <w:name w:val="Абзац списка1"/>
    <w:basedOn w:val="a"/>
    <w:uiPriority w:val="99"/>
    <w:rsid w:val="00FF2EEF"/>
    <w:pPr>
      <w:spacing w:after="0" w:line="240" w:lineRule="auto"/>
      <w:ind w:left="720"/>
      <w:contextualSpacing/>
    </w:pPr>
    <w:rPr>
      <w:rFonts w:ascii="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1228</Words>
  <Characters>7006</Characters>
  <Application>Microsoft Office Word</Application>
  <DocSecurity>0</DocSecurity>
  <Lines>58</Lines>
  <Paragraphs>16</Paragraphs>
  <ScaleCrop>false</ScaleCrop>
  <Company>Reanimator Extreme Edition</Company>
  <LinksUpToDate>false</LinksUpToDate>
  <CharactersWithSpaces>8218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2</cp:revision>
  <dcterms:created xsi:type="dcterms:W3CDTF">2017-01-20T18:03:00Z</dcterms:created>
  <dcterms:modified xsi:type="dcterms:W3CDTF">2017-01-20T18:04:00Z</dcterms:modified>
</cp:coreProperties>
</file>